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C7E" w:rsidRDefault="001020B2">
      <w:pPr>
        <w:spacing w:after="0" w:line="240" w:lineRule="auto"/>
        <w:rPr>
          <w:rFonts w:ascii="Arial" w:eastAsia="Arial" w:hAnsi="Arial" w:cs="Arial"/>
          <w:color w:val="000000"/>
          <w:sz w:val="24"/>
          <w:szCs w:val="24"/>
        </w:rPr>
      </w:pPr>
      <w:bookmarkStart w:id="0" w:name="_GoBack"/>
      <w:bookmarkEnd w:id="0"/>
      <w:r>
        <w:rPr>
          <w:rFonts w:ascii="Arial" w:eastAsia="Arial" w:hAnsi="Arial" w:cs="Arial"/>
          <w:color w:val="000000"/>
          <w:sz w:val="24"/>
          <w:szCs w:val="24"/>
        </w:rPr>
        <w:t>September 30, 2024</w:t>
      </w:r>
    </w:p>
    <w:p w:rsidR="00DC4C7E" w:rsidRDefault="00DC4C7E">
      <w:pPr>
        <w:spacing w:after="0" w:line="240" w:lineRule="auto"/>
        <w:rPr>
          <w:rFonts w:ascii="Arial" w:eastAsia="Arial" w:hAnsi="Arial" w:cs="Arial"/>
          <w:color w:val="000000"/>
          <w:sz w:val="24"/>
          <w:szCs w:val="24"/>
        </w:rPr>
      </w:pPr>
    </w:p>
    <w:p w:rsidR="00DC4C7E" w:rsidRDefault="006041B8">
      <w:pPr>
        <w:spacing w:after="0" w:line="240" w:lineRule="auto"/>
        <w:rPr>
          <w:rFonts w:ascii="Arial" w:eastAsia="Arial" w:hAnsi="Arial" w:cs="Arial"/>
          <w:color w:val="000000"/>
          <w:sz w:val="24"/>
          <w:szCs w:val="24"/>
        </w:rPr>
      </w:pPr>
      <w:r>
        <w:rPr>
          <w:rFonts w:ascii="Arial" w:eastAsia="Arial" w:hAnsi="Arial" w:cs="Arial"/>
          <w:color w:val="000000"/>
          <w:sz w:val="24"/>
          <w:szCs w:val="24"/>
        </w:rPr>
        <w:t>XXXXX YYYY</w:t>
      </w:r>
      <w:r w:rsidR="001020B2">
        <w:rPr>
          <w:rFonts w:ascii="Arial" w:eastAsia="Arial" w:hAnsi="Arial" w:cs="Arial"/>
          <w:color w:val="000000"/>
          <w:sz w:val="24"/>
          <w:szCs w:val="24"/>
        </w:rPr>
        <w:t>, Esq.</w:t>
      </w:r>
    </w:p>
    <w:p w:rsidR="00DC4C7E" w:rsidRDefault="006041B8">
      <w:pPr>
        <w:spacing w:after="0" w:line="240" w:lineRule="auto"/>
        <w:rPr>
          <w:rFonts w:ascii="Arial" w:eastAsia="Arial" w:hAnsi="Arial" w:cs="Arial"/>
          <w:color w:val="000000"/>
          <w:sz w:val="24"/>
          <w:szCs w:val="24"/>
        </w:rPr>
      </w:pPr>
      <w:r>
        <w:rPr>
          <w:rFonts w:ascii="Arial" w:eastAsia="Arial" w:hAnsi="Arial" w:cs="Arial"/>
          <w:color w:val="000000"/>
          <w:sz w:val="24"/>
          <w:szCs w:val="24"/>
        </w:rPr>
        <w:t>XXXXX</w:t>
      </w:r>
      <w:r w:rsidR="001020B2">
        <w:rPr>
          <w:rFonts w:ascii="Arial" w:eastAsia="Arial" w:hAnsi="Arial" w:cs="Arial"/>
          <w:color w:val="000000"/>
          <w:sz w:val="24"/>
          <w:szCs w:val="24"/>
        </w:rPr>
        <w:t>, LLC</w:t>
      </w:r>
    </w:p>
    <w:p w:rsidR="00DC4C7E" w:rsidRDefault="006041B8">
      <w:pPr>
        <w:spacing w:after="0" w:line="240" w:lineRule="auto"/>
        <w:rPr>
          <w:rFonts w:ascii="Arial" w:eastAsia="Arial" w:hAnsi="Arial" w:cs="Arial"/>
          <w:color w:val="000000"/>
          <w:sz w:val="24"/>
          <w:szCs w:val="24"/>
        </w:rPr>
      </w:pPr>
      <w:r>
        <w:rPr>
          <w:rFonts w:ascii="Arial" w:eastAsia="Arial" w:hAnsi="Arial" w:cs="Arial"/>
          <w:color w:val="000000"/>
          <w:sz w:val="24"/>
          <w:szCs w:val="24"/>
        </w:rPr>
        <w:t>0</w:t>
      </w:r>
      <w:r w:rsidR="001020B2">
        <w:rPr>
          <w:rFonts w:ascii="Arial" w:eastAsia="Arial" w:hAnsi="Arial" w:cs="Arial"/>
          <w:color w:val="000000"/>
          <w:sz w:val="24"/>
          <w:szCs w:val="24"/>
        </w:rPr>
        <w:t xml:space="preserve">0 </w:t>
      </w:r>
      <w:r>
        <w:rPr>
          <w:rFonts w:ascii="Arial" w:eastAsia="Arial" w:hAnsi="Arial" w:cs="Arial"/>
          <w:color w:val="000000"/>
          <w:sz w:val="24"/>
          <w:szCs w:val="24"/>
        </w:rPr>
        <w:t>XXXXXX</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Suite </w:t>
      </w:r>
      <w:r w:rsidR="006041B8">
        <w:rPr>
          <w:rFonts w:ascii="Arial" w:eastAsia="Arial" w:hAnsi="Arial" w:cs="Arial"/>
          <w:color w:val="000000"/>
          <w:sz w:val="24"/>
          <w:szCs w:val="24"/>
        </w:rPr>
        <w:t>00</w:t>
      </w:r>
    </w:p>
    <w:p w:rsidR="00DC4C7E" w:rsidRDefault="006041B8">
      <w:pPr>
        <w:spacing w:after="0" w:line="240" w:lineRule="auto"/>
        <w:rPr>
          <w:rFonts w:ascii="Arial" w:eastAsia="Arial" w:hAnsi="Arial" w:cs="Arial"/>
          <w:color w:val="000000"/>
          <w:sz w:val="24"/>
          <w:szCs w:val="24"/>
        </w:rPr>
      </w:pPr>
      <w:r>
        <w:rPr>
          <w:rFonts w:ascii="Arial" w:eastAsia="Arial" w:hAnsi="Arial" w:cs="Arial"/>
          <w:color w:val="000000"/>
          <w:sz w:val="24"/>
          <w:szCs w:val="24"/>
        </w:rPr>
        <w:t>XXXXXX</w:t>
      </w:r>
      <w:r w:rsidR="001020B2">
        <w:rPr>
          <w:rFonts w:ascii="Arial" w:eastAsia="Arial" w:hAnsi="Arial" w:cs="Arial"/>
          <w:color w:val="000000"/>
          <w:sz w:val="24"/>
          <w:szCs w:val="24"/>
        </w:rPr>
        <w:t xml:space="preserve">, </w:t>
      </w:r>
      <w:r>
        <w:rPr>
          <w:rFonts w:ascii="Arial" w:eastAsia="Arial" w:hAnsi="Arial" w:cs="Arial"/>
          <w:color w:val="000000"/>
          <w:sz w:val="24"/>
          <w:szCs w:val="24"/>
        </w:rPr>
        <w:t>XX</w:t>
      </w:r>
      <w:r w:rsidR="001020B2">
        <w:rPr>
          <w:rFonts w:ascii="Arial" w:eastAsia="Arial" w:hAnsi="Arial" w:cs="Arial"/>
          <w:color w:val="000000"/>
          <w:sz w:val="24"/>
          <w:szCs w:val="24"/>
        </w:rPr>
        <w:t xml:space="preserve"> 0</w:t>
      </w:r>
      <w:r>
        <w:rPr>
          <w:rFonts w:ascii="Arial" w:eastAsia="Arial" w:hAnsi="Arial" w:cs="Arial"/>
          <w:color w:val="000000"/>
          <w:sz w:val="24"/>
          <w:szCs w:val="24"/>
        </w:rPr>
        <w:t>0000</w:t>
      </w:r>
    </w:p>
    <w:p w:rsidR="00DC4C7E" w:rsidRDefault="006041B8">
      <w:pPr>
        <w:spacing w:after="0" w:line="240" w:lineRule="auto"/>
        <w:rPr>
          <w:rFonts w:ascii="Arial" w:eastAsia="Arial" w:hAnsi="Arial" w:cs="Arial"/>
          <w:color w:val="000000"/>
          <w:sz w:val="24"/>
          <w:szCs w:val="24"/>
        </w:rPr>
      </w:pPr>
      <w:r>
        <w:rPr>
          <w:rFonts w:ascii="Arial" w:eastAsia="Arial" w:hAnsi="Arial" w:cs="Arial"/>
          <w:color w:val="000000"/>
          <w:sz w:val="24"/>
          <w:szCs w:val="24"/>
        </w:rPr>
        <w:t>XXXX</w:t>
      </w:r>
      <w:r w:rsidR="001020B2">
        <w:rPr>
          <w:rFonts w:ascii="Arial" w:eastAsia="Arial" w:hAnsi="Arial" w:cs="Arial"/>
          <w:color w:val="000000"/>
          <w:sz w:val="24"/>
          <w:szCs w:val="24"/>
        </w:rPr>
        <w:t>@</w:t>
      </w:r>
      <w:r>
        <w:rPr>
          <w:rFonts w:ascii="Arial" w:eastAsia="Arial" w:hAnsi="Arial" w:cs="Arial"/>
          <w:color w:val="000000"/>
          <w:sz w:val="24"/>
          <w:szCs w:val="24"/>
        </w:rPr>
        <w:t>XXXX</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RE:    </w:t>
      </w:r>
      <w:r w:rsidR="00C8702B">
        <w:rPr>
          <w:rFonts w:ascii="Arial" w:hAnsi="Arial" w:cs="Arial"/>
          <w:color w:val="000000" w:themeColor="text1"/>
          <w:sz w:val="24"/>
          <w:szCs w:val="24"/>
          <w:highlight w:val="black"/>
        </w:rPr>
        <w:t>Thanh Hong</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DOB: </w:t>
      </w:r>
      <w:r w:rsidR="00C8702B">
        <w:rPr>
          <w:rFonts w:ascii="Arial" w:hAnsi="Arial" w:cs="Arial"/>
          <w:color w:val="000000" w:themeColor="text1"/>
          <w:sz w:val="24"/>
          <w:szCs w:val="24"/>
          <w:highlight w:val="black"/>
        </w:rPr>
        <w:t>Thanh Hong</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DOA: 12/02/2010, 08/24/2022</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Dear Mr. </w:t>
      </w:r>
      <w:proofErr w:type="spellStart"/>
      <w:r>
        <w:rPr>
          <w:rFonts w:ascii="Arial" w:eastAsia="Arial" w:hAnsi="Arial" w:cs="Arial"/>
          <w:color w:val="000000"/>
          <w:sz w:val="24"/>
          <w:szCs w:val="24"/>
        </w:rPr>
        <w:t>Accardi</w:t>
      </w:r>
      <w:proofErr w:type="spellEnd"/>
      <w:r>
        <w:rPr>
          <w:rFonts w:ascii="Arial" w:eastAsia="Arial" w:hAnsi="Arial" w:cs="Arial"/>
          <w:color w:val="000000"/>
          <w:sz w:val="24"/>
          <w:szCs w:val="24"/>
        </w:rPr>
        <w:t>:</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HISTORY:</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I had the pleasure of seeing the above captioned patient in my office today, September 30, 2024. At the time of the examination, he was a 41-year-old male who injured his right ankle at work on December 2, 2010, while unloading a 40' trailer. He was walking towards the front of the trailer, he slid on a black plastic bag and fell off the trailer injuring his right ankle during his employment as driver at State Of New Jersey.</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Following the injury, he was examined by Dr. Petrillo who had x-rays, applied an ankle support, prescribed medication and referred him for physical therapy. He was examined at Community Medical Center Emergency Room due to right foot and ankle pain. He was examined by Dr. Petrillo who referred him for a right ankle MRI. He was subsequently examined by Dr. Green and Dr. </w:t>
      </w:r>
      <w:proofErr w:type="spellStart"/>
      <w:r>
        <w:rPr>
          <w:rFonts w:ascii="Arial" w:eastAsia="Arial" w:hAnsi="Arial" w:cs="Arial"/>
          <w:color w:val="000000"/>
          <w:sz w:val="24"/>
          <w:szCs w:val="24"/>
        </w:rPr>
        <w:t>Pannullo</w:t>
      </w:r>
      <w:proofErr w:type="spellEnd"/>
      <w:r>
        <w:rPr>
          <w:rFonts w:ascii="Arial" w:eastAsia="Arial" w:hAnsi="Arial" w:cs="Arial"/>
          <w:color w:val="000000"/>
          <w:sz w:val="24"/>
          <w:szCs w:val="24"/>
        </w:rPr>
        <w:t xml:space="preserve"> and EMG studies were performed. Dr. Green recommended right ankle surgery, which was performed at Meridian Health on November 15, 2011. After </w:t>
      </w:r>
      <w:r w:rsidR="00003FA6">
        <w:rPr>
          <w:rFonts w:ascii="Arial" w:eastAsia="Arial" w:hAnsi="Arial" w:cs="Arial"/>
          <w:color w:val="000000"/>
          <w:sz w:val="24"/>
          <w:szCs w:val="24"/>
        </w:rPr>
        <w:t xml:space="preserve">the </w:t>
      </w:r>
      <w:r>
        <w:rPr>
          <w:rFonts w:ascii="Arial" w:eastAsia="Arial" w:hAnsi="Arial" w:cs="Arial"/>
          <w:color w:val="000000"/>
          <w:sz w:val="24"/>
          <w:szCs w:val="24"/>
        </w:rPr>
        <w:t>surgery</w:t>
      </w:r>
      <w:r w:rsidR="00003FA6">
        <w:rPr>
          <w:rFonts w:ascii="Arial" w:eastAsia="Arial" w:hAnsi="Arial" w:cs="Arial"/>
          <w:color w:val="000000"/>
          <w:sz w:val="24"/>
          <w:szCs w:val="24"/>
        </w:rPr>
        <w:t>,</w:t>
      </w:r>
      <w:r>
        <w:rPr>
          <w:rFonts w:ascii="Arial" w:eastAsia="Arial" w:hAnsi="Arial" w:cs="Arial"/>
          <w:color w:val="000000"/>
          <w:sz w:val="24"/>
          <w:szCs w:val="24"/>
        </w:rPr>
        <w:t xml:space="preserve"> he attended physical therapy. As pain in his right foot and ankle persisted</w:t>
      </w:r>
      <w:r w:rsidR="00796126">
        <w:rPr>
          <w:rFonts w:ascii="Arial" w:eastAsia="Arial" w:hAnsi="Arial" w:cs="Arial"/>
          <w:color w:val="000000"/>
          <w:sz w:val="24"/>
          <w:szCs w:val="24"/>
        </w:rPr>
        <w:t>.</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Pannullo</w:t>
      </w:r>
      <w:proofErr w:type="spellEnd"/>
      <w:r>
        <w:rPr>
          <w:rFonts w:ascii="Arial" w:eastAsia="Arial" w:hAnsi="Arial" w:cs="Arial"/>
          <w:color w:val="000000"/>
          <w:sz w:val="24"/>
          <w:szCs w:val="24"/>
        </w:rPr>
        <w:t xml:space="preserve"> administered nerve block injections (x3). He was also examined by Dr. Morris who administered an injection into the lower back. He has been out of work since the injury. (</w:t>
      </w:r>
      <w:r>
        <w:rPr>
          <w:rFonts w:ascii="Arial" w:eastAsia="Arial" w:hAnsi="Arial" w:cs="Arial"/>
          <w:i/>
          <w:color w:val="000000"/>
          <w:sz w:val="24"/>
          <w:szCs w:val="24"/>
        </w:rPr>
        <w:t>RNA</w:t>
      </w:r>
      <w:r>
        <w:rPr>
          <w:rFonts w:ascii="Arial" w:eastAsia="Arial" w:hAnsi="Arial" w:cs="Arial"/>
          <w:color w:val="000000"/>
          <w:sz w:val="24"/>
          <w:szCs w:val="24"/>
        </w:rPr>
        <w:t>)</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He had been following up with Dr. Bernard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at Monmouth Family Medicine since August 22, 2014 for his other medical conditions.</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September 8, 2014, he followed up with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complaining of right foot pain and GERD. He had a history of right lower extremity and right foot RSD in the past, was seen by pain management at Seaview Orthopedics, diagnosed in 2010, had 15 </w:t>
      </w:r>
      <w:r>
        <w:rPr>
          <w:rFonts w:ascii="Arial" w:eastAsia="Arial" w:hAnsi="Arial" w:cs="Arial"/>
          <w:color w:val="000000"/>
          <w:sz w:val="24"/>
          <w:szCs w:val="24"/>
        </w:rPr>
        <w:lastRenderedPageBreak/>
        <w:t xml:space="preserve">surgeries to right foot and ankle </w:t>
      </w:r>
      <w:r>
        <w:rPr>
          <w:rFonts w:ascii="Arial" w:eastAsia="Arial" w:hAnsi="Arial" w:cs="Arial"/>
          <w:i/>
          <w:color w:val="000000"/>
          <w:sz w:val="24"/>
          <w:szCs w:val="24"/>
        </w:rPr>
        <w:t>(RNA)</w:t>
      </w:r>
      <w:r>
        <w:rPr>
          <w:rFonts w:ascii="Arial" w:eastAsia="Arial" w:hAnsi="Arial" w:cs="Arial"/>
          <w:color w:val="000000"/>
          <w:sz w:val="24"/>
          <w:szCs w:val="24"/>
        </w:rPr>
        <w:t xml:space="preserve">. He complained of pain in medial ball of foot, worse with weightbearing, pain was continuous, current exacerbation x 4 days, had severe pain 3 to 4x per week.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gave him the impression of reflex sympathetic dystrophy and referred him to pain management.</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December 12, 2015, he returned to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and noted stopped seeing pain management doctor since March 2015, </w:t>
      </w:r>
      <w:r>
        <w:rPr>
          <w:rFonts w:ascii="Arial" w:eastAsia="Arial" w:hAnsi="Arial" w:cs="Arial"/>
          <w:sz w:val="24"/>
          <w:szCs w:val="24"/>
        </w:rPr>
        <w:t>and disliked</w:t>
      </w:r>
      <w:r>
        <w:rPr>
          <w:rFonts w:ascii="Arial" w:eastAsia="Arial" w:hAnsi="Arial" w:cs="Arial"/>
          <w:color w:val="000000"/>
          <w:sz w:val="24"/>
          <w:szCs w:val="24"/>
        </w:rPr>
        <w:t xml:space="preserve"> Dr. </w:t>
      </w:r>
      <w:proofErr w:type="spellStart"/>
      <w:r>
        <w:rPr>
          <w:rFonts w:ascii="Arial" w:eastAsia="Arial" w:hAnsi="Arial" w:cs="Arial"/>
          <w:color w:val="000000"/>
          <w:sz w:val="24"/>
          <w:szCs w:val="24"/>
        </w:rPr>
        <w:t>Entebi</w:t>
      </w:r>
      <w:proofErr w:type="spellEnd"/>
      <w:r>
        <w:rPr>
          <w:rFonts w:ascii="Arial" w:eastAsia="Arial" w:hAnsi="Arial" w:cs="Arial"/>
          <w:color w:val="000000"/>
          <w:sz w:val="24"/>
          <w:szCs w:val="24"/>
        </w:rPr>
        <w:t xml:space="preserve">. He currently had chronic spine pain x4 years, SI joint pain, radiating to right leg/foot. Dr. </w:t>
      </w:r>
      <w:proofErr w:type="spellStart"/>
      <w:r>
        <w:rPr>
          <w:rFonts w:ascii="Arial" w:eastAsia="Arial" w:hAnsi="Arial" w:cs="Arial"/>
          <w:color w:val="000000"/>
          <w:sz w:val="24"/>
          <w:szCs w:val="24"/>
        </w:rPr>
        <w:t>Entebi</w:t>
      </w:r>
      <w:proofErr w:type="spellEnd"/>
      <w:r>
        <w:rPr>
          <w:rFonts w:ascii="Arial" w:eastAsia="Arial" w:hAnsi="Arial" w:cs="Arial"/>
          <w:color w:val="000000"/>
          <w:sz w:val="24"/>
          <w:szCs w:val="24"/>
        </w:rPr>
        <w:t xml:space="preserve"> recommended electrical stimulation</w:t>
      </w:r>
      <w:r w:rsidR="00FC04D4">
        <w:rPr>
          <w:rFonts w:ascii="Arial" w:eastAsia="Arial" w:hAnsi="Arial" w:cs="Arial"/>
          <w:color w:val="000000"/>
          <w:sz w:val="24"/>
          <w:szCs w:val="24"/>
        </w:rPr>
        <w:t>,</w:t>
      </w:r>
      <w:r>
        <w:rPr>
          <w:rFonts w:ascii="Arial" w:eastAsia="Arial" w:hAnsi="Arial" w:cs="Arial"/>
          <w:color w:val="000000"/>
          <w:sz w:val="24"/>
          <w:szCs w:val="24"/>
        </w:rPr>
        <w:t xml:space="preserve"> but he </w:t>
      </w:r>
      <w:r w:rsidR="00B35DB9">
        <w:rPr>
          <w:rFonts w:ascii="Arial" w:eastAsia="Arial" w:hAnsi="Arial" w:cs="Arial"/>
          <w:color w:val="000000"/>
          <w:sz w:val="24"/>
          <w:szCs w:val="24"/>
        </w:rPr>
        <w:t>declined,</w:t>
      </w:r>
      <w:r>
        <w:rPr>
          <w:rFonts w:ascii="Arial" w:eastAsia="Arial" w:hAnsi="Arial" w:cs="Arial"/>
          <w:color w:val="000000"/>
          <w:sz w:val="24"/>
          <w:szCs w:val="24"/>
        </w:rPr>
        <w:t xml:space="preserve"> as he was fearful of side effects. He was referred to neurosurgeon and recommended to continue physical therapy.</w:t>
      </w:r>
    </w:p>
    <w:p w:rsidR="00DC4C7E" w:rsidRDefault="00DC4C7E">
      <w:pPr>
        <w:spacing w:after="0" w:line="240" w:lineRule="auto"/>
        <w:rPr>
          <w:rFonts w:ascii="Arial" w:eastAsia="Arial" w:hAnsi="Arial" w:cs="Arial"/>
          <w:color w:val="000000"/>
          <w:sz w:val="24"/>
          <w:szCs w:val="24"/>
        </w:rPr>
      </w:pPr>
      <w:bookmarkStart w:id="1" w:name="_heading=h.gjdgxs" w:colFirst="0" w:colLast="0"/>
      <w:bookmarkEnd w:id="1"/>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January 8, 2016, he saw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complaining of right foot edema and pain x3 days.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evaluated and diagnosed him with right foot arthritis. He was recommended x-rays of right foot and US Doppler of lower extremity veins.</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March 28, 2016, he presented to </w:t>
      </w:r>
      <w:proofErr w:type="spellStart"/>
      <w:r>
        <w:rPr>
          <w:rFonts w:ascii="Arial" w:eastAsia="Arial" w:hAnsi="Arial" w:cs="Arial"/>
          <w:color w:val="000000"/>
          <w:sz w:val="24"/>
          <w:szCs w:val="24"/>
        </w:rPr>
        <w:t>Sall</w:t>
      </w:r>
      <w:proofErr w:type="spellEnd"/>
      <w:r>
        <w:rPr>
          <w:rFonts w:ascii="Arial" w:eastAsia="Arial" w:hAnsi="Arial" w:cs="Arial"/>
          <w:color w:val="000000"/>
          <w:sz w:val="24"/>
          <w:szCs w:val="24"/>
        </w:rPr>
        <w:t xml:space="preserve">/Myers Medical Associates and saw Dr. Cheryl Wong complaining of right ankle/foot pain, stiffness and soreness, numbness and tingling into the foot, recurrent swelling and cracking, walked with a limp with the aid of a cane, numbness and burning in the area of scar. Due to altered gait as a result of the right ankle injury he developed pain in his lower back. Dr. Wong diagnosed him with complex regional pain syndrome of his right ankle and foot with cutaneous nerve neuropathy due to scarification secondary to traumatic injury to the right ankle in the postoperative state with development of complex </w:t>
      </w:r>
      <w:r>
        <w:rPr>
          <w:rFonts w:ascii="Arial" w:eastAsia="Arial" w:hAnsi="Arial" w:cs="Arial"/>
          <w:sz w:val="24"/>
          <w:szCs w:val="24"/>
        </w:rPr>
        <w:t>regional</w:t>
      </w:r>
      <w:r>
        <w:rPr>
          <w:rFonts w:ascii="Arial" w:eastAsia="Arial" w:hAnsi="Arial" w:cs="Arial"/>
          <w:color w:val="000000"/>
          <w:sz w:val="24"/>
          <w:szCs w:val="24"/>
        </w:rPr>
        <w:t xml:space="preserve"> pain syndrome with pain management and sympathetic blocks, with permanent neurologic impairment estimated at 80% of the right foot and adjustment disorder with anxious mood secondary to pain and functional issues related to the injury, aggravated by financial stressors from being out of work, with permanent psychiatric impairment estimated at 25% of total.</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May 25, 2016, he followed up with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complaining of anxiety, GERD, insomnia and impaired concentration. He was prescribed Zoloft.</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October 19, 2016, he followed up with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for depression and insomnia and he was recommended to continue current treatment.</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On August 24, 2022, he injured his right foot and suffered orthopedic and neurological problems while carrying boxes off the truck and he stepped on a raised step during his employment as a driver for Plutus Logistics Corp.</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 August 21, 2023, Dr. </w:t>
      </w:r>
      <w:proofErr w:type="spellStart"/>
      <w:r>
        <w:rPr>
          <w:rFonts w:ascii="Arial" w:eastAsia="Arial" w:hAnsi="Arial" w:cs="Arial"/>
          <w:color w:val="000000"/>
          <w:sz w:val="24"/>
          <w:szCs w:val="24"/>
        </w:rPr>
        <w:t>Wayman</w:t>
      </w:r>
      <w:proofErr w:type="spellEnd"/>
      <w:r>
        <w:rPr>
          <w:rFonts w:ascii="Arial" w:eastAsia="Arial" w:hAnsi="Arial" w:cs="Arial"/>
          <w:color w:val="000000"/>
          <w:sz w:val="24"/>
          <w:szCs w:val="24"/>
        </w:rPr>
        <w:t xml:space="preserve"> at Hackensack Meridian Health Medical Group gave him a note mentioning that he was evaluated and </w:t>
      </w:r>
      <w:r>
        <w:rPr>
          <w:rFonts w:ascii="Arial" w:eastAsia="Arial" w:hAnsi="Arial" w:cs="Arial"/>
          <w:sz w:val="24"/>
          <w:szCs w:val="24"/>
        </w:rPr>
        <w:t>had a history</w:t>
      </w:r>
      <w:r>
        <w:rPr>
          <w:rFonts w:ascii="Arial" w:eastAsia="Arial" w:hAnsi="Arial" w:cs="Arial"/>
          <w:color w:val="000000"/>
          <w:sz w:val="24"/>
          <w:szCs w:val="24"/>
        </w:rPr>
        <w:t xml:space="preserve"> of anxiety </w:t>
      </w:r>
      <w:r w:rsidR="00B35DB9">
        <w:rPr>
          <w:rFonts w:ascii="Arial" w:eastAsia="Arial" w:hAnsi="Arial" w:cs="Arial"/>
          <w:color w:val="000000"/>
          <w:sz w:val="24"/>
          <w:szCs w:val="24"/>
        </w:rPr>
        <w:t>disorder, which</w:t>
      </w:r>
      <w:r>
        <w:rPr>
          <w:rFonts w:ascii="Arial" w:eastAsia="Arial" w:hAnsi="Arial" w:cs="Arial"/>
          <w:color w:val="000000"/>
          <w:sz w:val="24"/>
          <w:szCs w:val="24"/>
        </w:rPr>
        <w:t xml:space="preserve"> was exacerbated from a work injury suffered on August 24, 2022.</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On February 16, 2024, he presented to Work Comp Psych Net and saw Dr. Nick </w:t>
      </w:r>
      <w:proofErr w:type="spellStart"/>
      <w:r>
        <w:rPr>
          <w:rFonts w:ascii="Arial" w:eastAsia="Arial" w:hAnsi="Arial" w:cs="Arial"/>
          <w:color w:val="000000"/>
          <w:sz w:val="24"/>
          <w:szCs w:val="24"/>
        </w:rPr>
        <w:t>Tolchin</w:t>
      </w:r>
      <w:proofErr w:type="spellEnd"/>
      <w:r>
        <w:rPr>
          <w:rFonts w:ascii="Arial" w:eastAsia="Arial" w:hAnsi="Arial" w:cs="Arial"/>
          <w:color w:val="000000"/>
          <w:sz w:val="24"/>
          <w:szCs w:val="24"/>
        </w:rPr>
        <w:t xml:space="preserve"> for initial psychological evaluation. He was evaluated and diagnosed with ADHD as a child and was enrolled in special education classes throughout his scholastic career. He was determined to have numerous preexisting and co-occurring issues that could have a negative impact on his mood and general mental health functioning. He had an active cannabis use disorder, and obtained Percocet and Xanax off the street. He was diagnosed with posttraumatic stress disorder, chronic. Dr. </w:t>
      </w:r>
      <w:proofErr w:type="spellStart"/>
      <w:r>
        <w:rPr>
          <w:rFonts w:ascii="Arial" w:eastAsia="Arial" w:hAnsi="Arial" w:cs="Arial"/>
          <w:color w:val="000000"/>
          <w:sz w:val="24"/>
          <w:szCs w:val="24"/>
        </w:rPr>
        <w:t>To</w:t>
      </w:r>
      <w:r w:rsidR="00C8463B">
        <w:rPr>
          <w:rFonts w:ascii="Arial" w:eastAsia="Arial" w:hAnsi="Arial" w:cs="Arial"/>
          <w:color w:val="000000"/>
          <w:sz w:val="24"/>
          <w:szCs w:val="24"/>
        </w:rPr>
        <w:t>l</w:t>
      </w:r>
      <w:r>
        <w:rPr>
          <w:rFonts w:ascii="Arial" w:eastAsia="Arial" w:hAnsi="Arial" w:cs="Arial"/>
          <w:color w:val="000000"/>
          <w:sz w:val="24"/>
          <w:szCs w:val="24"/>
        </w:rPr>
        <w:t>chin</w:t>
      </w:r>
      <w:proofErr w:type="spellEnd"/>
      <w:r>
        <w:rPr>
          <w:rFonts w:ascii="Arial" w:eastAsia="Arial" w:hAnsi="Arial" w:cs="Arial"/>
          <w:color w:val="000000"/>
          <w:sz w:val="24"/>
          <w:szCs w:val="24"/>
        </w:rPr>
        <w:t xml:space="preserve"> opined in light of the constellation of preexisting and co-occurring issues, none of his current experience of emotional upset could be conclusively attributed to the work incident, no indication of significant fear/anxiety reaction to a degree that could cause functional impairment, no indication of mental health interference preventing claimant from being able to work at full duty. He was cleared to resume full duty without work restrictions and no mental health related treatment recommended for the work injury.</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PRESENT SYMPTOMATOLOGY:</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PHYSICAL EXAM:</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The patient is a well-developed, well-nourished adult appearing stated age.  The patient follows commands well and is cooperative with the examination.  The patient is alert and oriented to person and place and time.</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Psych eval reveals normal mood and affect. HEENT is normocephalic and atraumatic. Extraocular motions are intact. Respirations are regular and unlabored.</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REVIEWED:</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Employee Claim Petition, December 2, 2010, August 24, 2022</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Monmouth Family Medicine, August 22, 2014 to October 19, 2016</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Hackensack Meridian Health Medical Group, August 21, 2023</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Records of Work Comp Psych Net, February 26, 2024</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Report of Cheryl Wong, M.D., March 28, 2016</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DIAGNOSES:</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Panic disorder</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Insomnia</w:t>
      </w:r>
    </w:p>
    <w:p w:rsidR="003A733F" w:rsidRDefault="00C8463B">
      <w:pPr>
        <w:spacing w:after="0" w:line="240" w:lineRule="auto"/>
        <w:rPr>
          <w:rFonts w:ascii="Arial" w:eastAsia="Arial" w:hAnsi="Arial" w:cs="Arial"/>
          <w:color w:val="000000"/>
          <w:sz w:val="24"/>
          <w:szCs w:val="24"/>
        </w:rPr>
      </w:pPr>
      <w:r>
        <w:rPr>
          <w:rFonts w:ascii="Arial" w:eastAsia="Arial" w:hAnsi="Arial" w:cs="Arial"/>
          <w:color w:val="000000"/>
          <w:sz w:val="24"/>
          <w:szCs w:val="24"/>
        </w:rPr>
        <w:t>Chronic p</w:t>
      </w:r>
      <w:r w:rsidR="001020B2">
        <w:rPr>
          <w:rFonts w:ascii="Arial" w:eastAsia="Arial" w:hAnsi="Arial" w:cs="Arial"/>
          <w:color w:val="000000"/>
          <w:sz w:val="24"/>
          <w:szCs w:val="24"/>
        </w:rPr>
        <w:t>osttraumatic stress disorder</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Right foot, reflex sympathetic dystrophy </w:t>
      </w: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Right foot arthritis</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DISCUSSION:</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Work Status:</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r>
        <w:rPr>
          <w:rFonts w:ascii="Arial" w:eastAsia="Arial" w:hAnsi="Arial" w:cs="Arial"/>
          <w:color w:val="000000"/>
          <w:sz w:val="24"/>
          <w:szCs w:val="24"/>
        </w:rPr>
        <w:t>CONCLUSION:</w:t>
      </w:r>
    </w:p>
    <w:p w:rsidR="00DC4C7E" w:rsidRDefault="00DC4C7E">
      <w:pPr>
        <w:spacing w:after="0" w:line="240" w:lineRule="auto"/>
        <w:rPr>
          <w:rFonts w:ascii="Arial" w:eastAsia="Arial" w:hAnsi="Arial" w:cs="Arial"/>
          <w:color w:val="000000"/>
          <w:sz w:val="24"/>
          <w:szCs w:val="24"/>
        </w:rPr>
      </w:pPr>
    </w:p>
    <w:p w:rsidR="00DC4C7E" w:rsidRDefault="001020B2">
      <w:pPr>
        <w:spacing w:after="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Sincerely,</w:t>
      </w:r>
    </w:p>
    <w:p w:rsidR="00DC4C7E" w:rsidRDefault="00DC4C7E">
      <w:pPr>
        <w:spacing w:after="0" w:line="240" w:lineRule="auto"/>
        <w:rPr>
          <w:rFonts w:ascii="Arial" w:eastAsia="Arial" w:hAnsi="Arial" w:cs="Arial"/>
          <w:color w:val="000000"/>
          <w:sz w:val="24"/>
          <w:szCs w:val="24"/>
        </w:rPr>
      </w:pPr>
    </w:p>
    <w:p w:rsidR="00DC4C7E" w:rsidRDefault="00DC4C7E">
      <w:pPr>
        <w:spacing w:after="0" w:line="240" w:lineRule="auto"/>
        <w:rPr>
          <w:rFonts w:ascii="Arial" w:eastAsia="Arial" w:hAnsi="Arial" w:cs="Arial"/>
          <w:color w:val="000000"/>
          <w:sz w:val="24"/>
          <w:szCs w:val="24"/>
        </w:rPr>
      </w:pPr>
    </w:p>
    <w:p w:rsidR="00DC4C7E" w:rsidRDefault="00DC4C7E">
      <w:pPr>
        <w:spacing w:after="0" w:line="240" w:lineRule="auto"/>
        <w:rPr>
          <w:rFonts w:ascii="Arial" w:eastAsia="Arial" w:hAnsi="Arial" w:cs="Arial"/>
          <w:color w:val="000000"/>
          <w:sz w:val="24"/>
          <w:szCs w:val="24"/>
        </w:rPr>
      </w:pPr>
    </w:p>
    <w:p w:rsidR="00DC4C7E" w:rsidRDefault="001020B2">
      <w:pPr>
        <w:rPr>
          <w:sz w:val="24"/>
          <w:szCs w:val="24"/>
        </w:rPr>
      </w:pPr>
      <w:r>
        <w:rPr>
          <w:rFonts w:ascii="Arial" w:eastAsia="Arial" w:hAnsi="Arial" w:cs="Arial"/>
          <w:color w:val="000000"/>
          <w:sz w:val="24"/>
          <w:szCs w:val="24"/>
        </w:rPr>
        <w:t>…, M.D.</w:t>
      </w:r>
    </w:p>
    <w:p w:rsidR="00DC4C7E" w:rsidRDefault="001020B2">
      <w:pPr>
        <w:rPr>
          <w:sz w:val="24"/>
          <w:szCs w:val="24"/>
        </w:rPr>
      </w:pPr>
      <w:r>
        <w:rPr>
          <w:sz w:val="24"/>
          <w:szCs w:val="24"/>
        </w:rPr>
        <w:t xml:space="preserve"> </w:t>
      </w:r>
    </w:p>
    <w:p w:rsidR="00DC4C7E" w:rsidRDefault="00DC4C7E"/>
    <w:p w:rsidR="00DC4C7E" w:rsidRDefault="00DC4C7E"/>
    <w:p w:rsidR="00DC4C7E" w:rsidRDefault="00DC4C7E"/>
    <w:p w:rsidR="00DC4C7E" w:rsidRDefault="00DC4C7E"/>
    <w:p w:rsidR="00DC4C7E" w:rsidRDefault="00DC4C7E"/>
    <w:p w:rsidR="00DC4C7E" w:rsidRDefault="00DC4C7E"/>
    <w:p w:rsidR="00DC4C7E" w:rsidRDefault="00DC4C7E"/>
    <w:p w:rsidR="00DC4C7E" w:rsidRDefault="00DC4C7E"/>
    <w:p w:rsidR="00DC4C7E" w:rsidRDefault="00DC4C7E"/>
    <w:p w:rsidR="00DC4C7E" w:rsidRDefault="00DC4C7E"/>
    <w:p w:rsidR="00DC4C7E" w:rsidRDefault="00DC4C7E"/>
    <w:sectPr w:rsidR="00DC4C7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2880" w:footer="15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806" w:rsidRDefault="00B90806">
      <w:pPr>
        <w:spacing w:after="0" w:line="240" w:lineRule="auto"/>
      </w:pPr>
      <w:r>
        <w:separator/>
      </w:r>
    </w:p>
  </w:endnote>
  <w:endnote w:type="continuationSeparator" w:id="0">
    <w:p w:rsidR="00B90806" w:rsidRDefault="00B90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6B2" w:rsidRDefault="003D2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C7E" w:rsidRDefault="001020B2">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3A733F">
      <w:rPr>
        <w:noProof/>
        <w:color w:val="000000"/>
      </w:rPr>
      <w:t>3</w:t>
    </w:r>
    <w:r>
      <w:rPr>
        <w:color w:val="000000"/>
      </w:rPr>
      <w:fldChar w:fldCharType="end"/>
    </w:r>
  </w:p>
  <w:p w:rsidR="00DC4C7E" w:rsidRDefault="00DC4C7E">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C7E" w:rsidRDefault="001020B2">
    <w:pPr>
      <w:pBdr>
        <w:top w:val="nil"/>
        <w:left w:val="nil"/>
        <w:bottom w:val="nil"/>
        <w:right w:val="nil"/>
        <w:between w:val="nil"/>
      </w:pBdr>
      <w:tabs>
        <w:tab w:val="center" w:pos="4680"/>
        <w:tab w:val="right" w:pos="9360"/>
      </w:tabs>
      <w:spacing w:after="0" w:line="240" w:lineRule="auto"/>
      <w:rPr>
        <w:color w:val="00000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806" w:rsidRDefault="00B90806">
      <w:pPr>
        <w:spacing w:after="0" w:line="240" w:lineRule="auto"/>
      </w:pPr>
      <w:r>
        <w:separator/>
      </w:r>
    </w:p>
  </w:footnote>
  <w:footnote w:type="continuationSeparator" w:id="0">
    <w:p w:rsidR="00B90806" w:rsidRDefault="00B90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6B2" w:rsidRDefault="00B908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6.4pt;height:73.3pt;rotation:315;z-index:-251655168;mso-position-horizontal:center;mso-position-horizontal-relative:margin;mso-position-vertical:center;mso-position-vertical-relative:margin" o:allowincell="f" fillcolor="#5a5a5a [2109]" stroked="f">
          <v:textpath style="font-family:&quot;Calibri&quot;;font-size:1pt" string="www.netmarkmedrec.co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6B2" w:rsidRDefault="00B908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6.4pt;height:73.3pt;rotation:315;z-index:-251653120;mso-position-horizontal:center;mso-position-horizontal-relative:margin;mso-position-vertical:center;mso-position-vertical-relative:margin" o:allowincell="f" fillcolor="#5a5a5a [2109]" stroked="f">
          <v:textpath style="font-family:&quot;Calibri&quot;;font-size:1pt" string="www.netmarkmedrec.com"/>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C7E" w:rsidRDefault="00B90806">
    <w:pPr>
      <w:pBdr>
        <w:top w:val="nil"/>
        <w:left w:val="nil"/>
        <w:bottom w:val="nil"/>
        <w:right w:val="nil"/>
        <w:between w:val="nil"/>
      </w:pBdr>
      <w:tabs>
        <w:tab w:val="center" w:pos="4680"/>
        <w:tab w:val="right" w:pos="9360"/>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6.4pt;height:73.3pt;rotation:315;z-index:-251657216;mso-position-horizontal:center;mso-position-horizontal-relative:margin;mso-position-vertical:center;mso-position-vertical-relative:margin" o:allowincell="f" fillcolor="#5a5a5a [2109]" stroked="f">
          <v:textpath style="font-family:&quot;Calibri&quot;;font-size:1pt" string="www.netmarkmedrec.com"/>
          <w10:wrap anchorx="margin" anchory="margin"/>
        </v:shape>
      </w:pict>
    </w:r>
    <w:r w:rsidR="001020B2">
      <w:rPr>
        <w:color w:val="00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WW8aHsE+Cns7PoOynoPxPo7CEExzhORl3R23EhDxxcbOmZO69gToFYkaXdSz5DqoFQOzLhtxix1XRGyvmtIQfg==" w:salt="U3JQiLSaDjN0EeUXaL4Xp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C7E"/>
    <w:rsid w:val="00003FA6"/>
    <w:rsid w:val="000D5393"/>
    <w:rsid w:val="001020B2"/>
    <w:rsid w:val="00142AD0"/>
    <w:rsid w:val="00263083"/>
    <w:rsid w:val="002E08C2"/>
    <w:rsid w:val="003320A5"/>
    <w:rsid w:val="003A733F"/>
    <w:rsid w:val="003D26B2"/>
    <w:rsid w:val="006041B8"/>
    <w:rsid w:val="00796126"/>
    <w:rsid w:val="00B35DB9"/>
    <w:rsid w:val="00B90806"/>
    <w:rsid w:val="00C8463B"/>
    <w:rsid w:val="00C8702B"/>
    <w:rsid w:val="00DC4C7E"/>
    <w:rsid w:val="00DD21FD"/>
    <w:rsid w:val="00FC0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2CA1BC9-BF06-40AD-AA25-B81EC6142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6F2A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2ACE"/>
    <w:rPr>
      <w:rFonts w:ascii="Tahoma" w:hAnsi="Tahoma" w:cs="Tahoma"/>
      <w:sz w:val="16"/>
      <w:szCs w:val="16"/>
    </w:rPr>
  </w:style>
  <w:style w:type="paragraph" w:styleId="Header">
    <w:name w:val="header"/>
    <w:basedOn w:val="Normal"/>
    <w:link w:val="HeaderChar"/>
    <w:uiPriority w:val="99"/>
    <w:unhideWhenUsed/>
    <w:rsid w:val="009E3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3D75"/>
  </w:style>
  <w:style w:type="paragraph" w:styleId="Footer">
    <w:name w:val="footer"/>
    <w:basedOn w:val="Normal"/>
    <w:link w:val="FooterChar"/>
    <w:uiPriority w:val="99"/>
    <w:unhideWhenUsed/>
    <w:rsid w:val="009E3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D75"/>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jPy2+kkXFoQGIIKHTDnRuB+SSQ==">CgMxLjAyCGguZ2pkZ3hzMgloLjMwajB6bGw4AHIhMXlXYXB2ZW81UnFMMXNfdzFJNVhmdDd1ZjczZFQ1SmJL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974</Words>
  <Characters>5552</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dc:creator>
  <cp:lastModifiedBy>Ramkumar</cp:lastModifiedBy>
  <cp:revision>12</cp:revision>
  <dcterms:created xsi:type="dcterms:W3CDTF">2024-09-23T05:24:00Z</dcterms:created>
  <dcterms:modified xsi:type="dcterms:W3CDTF">2026-02-19T13:36:00Z</dcterms:modified>
</cp:coreProperties>
</file>